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CF" w:rsidRDefault="00C24D59" w:rsidP="00C24D59">
      <w:pPr>
        <w:jc w:val="center"/>
        <w:rPr>
          <w:rFonts w:ascii="Times New Roman" w:hAnsi="Times New Roman" w:cs="Times New Roman"/>
          <w:b/>
          <w:sz w:val="28"/>
          <w:szCs w:val="28"/>
          <w:lang w:val="uk-UA"/>
        </w:rPr>
      </w:pPr>
      <w:r w:rsidRPr="00C24D59">
        <w:rPr>
          <w:rFonts w:ascii="Times New Roman" w:hAnsi="Times New Roman" w:cs="Times New Roman"/>
          <w:b/>
          <w:sz w:val="28"/>
          <w:szCs w:val="28"/>
          <w:lang w:val="uk-UA"/>
        </w:rPr>
        <w:t>Про роботу з інформаційними запитами у 2014 році</w:t>
      </w:r>
    </w:p>
    <w:p w:rsidR="00C24D59" w:rsidRDefault="00593295" w:rsidP="005932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2014 році на адресу Ч</w:t>
      </w:r>
      <w:r w:rsidR="00C24D59">
        <w:rPr>
          <w:rFonts w:ascii="Times New Roman" w:hAnsi="Times New Roman" w:cs="Times New Roman"/>
          <w:sz w:val="28"/>
          <w:szCs w:val="28"/>
          <w:lang w:val="uk-UA"/>
        </w:rPr>
        <w:t>ернівецької обласної ради надійшло 29 інформаційних запитів. З них 15 – електронною поштою, 6 – подано особисто</w:t>
      </w:r>
      <w:r w:rsidR="008652FB">
        <w:rPr>
          <w:rFonts w:ascii="Times New Roman" w:hAnsi="Times New Roman" w:cs="Times New Roman"/>
          <w:sz w:val="28"/>
          <w:szCs w:val="28"/>
          <w:lang w:val="uk-UA"/>
        </w:rPr>
        <w:t xml:space="preserve">, </w:t>
      </w:r>
      <w:r w:rsidR="00C24D59">
        <w:rPr>
          <w:rFonts w:ascii="Times New Roman" w:hAnsi="Times New Roman" w:cs="Times New Roman"/>
          <w:sz w:val="28"/>
          <w:szCs w:val="28"/>
          <w:lang w:val="uk-UA"/>
        </w:rPr>
        <w:t>7 – поштовим листом, 1 – факсом. В інформаційних запитах, що надійшли до обласної ради в звітному періоді, порушувалися питання щодо управління майном спільної власності територіальних громад сіл, селищ та міст Чернівецької області, зокрема що</w:t>
      </w:r>
      <w:r w:rsidR="0093698B">
        <w:rPr>
          <w:rFonts w:ascii="Times New Roman" w:hAnsi="Times New Roman" w:cs="Times New Roman"/>
          <w:sz w:val="28"/>
          <w:szCs w:val="28"/>
          <w:lang w:val="uk-UA"/>
        </w:rPr>
        <w:t xml:space="preserve"> стосувалися</w:t>
      </w:r>
      <w:r w:rsidR="00C24D59">
        <w:rPr>
          <w:rFonts w:ascii="Times New Roman" w:hAnsi="Times New Roman" w:cs="Times New Roman"/>
          <w:sz w:val="28"/>
          <w:szCs w:val="28"/>
          <w:lang w:val="uk-UA"/>
        </w:rPr>
        <w:t xml:space="preserve">  процесу реорганізації окремого </w:t>
      </w:r>
      <w:r>
        <w:rPr>
          <w:rFonts w:ascii="Times New Roman" w:hAnsi="Times New Roman" w:cs="Times New Roman"/>
          <w:sz w:val="28"/>
          <w:szCs w:val="28"/>
          <w:lang w:val="uk-UA"/>
        </w:rPr>
        <w:t xml:space="preserve">комунального підприємства, терміну закінчення контракту з керівником </w:t>
      </w:r>
      <w:r w:rsidR="0093698B">
        <w:rPr>
          <w:rFonts w:ascii="Times New Roman" w:hAnsi="Times New Roman" w:cs="Times New Roman"/>
          <w:sz w:val="28"/>
          <w:szCs w:val="28"/>
          <w:lang w:val="uk-UA"/>
        </w:rPr>
        <w:t xml:space="preserve">однієї з </w:t>
      </w:r>
      <w:r>
        <w:rPr>
          <w:rFonts w:ascii="Times New Roman" w:hAnsi="Times New Roman" w:cs="Times New Roman"/>
          <w:sz w:val="28"/>
          <w:szCs w:val="28"/>
          <w:lang w:val="uk-UA"/>
        </w:rPr>
        <w:t>комунальн</w:t>
      </w:r>
      <w:r w:rsidR="0093698B">
        <w:rPr>
          <w:rFonts w:ascii="Times New Roman" w:hAnsi="Times New Roman" w:cs="Times New Roman"/>
          <w:sz w:val="28"/>
          <w:szCs w:val="28"/>
          <w:lang w:val="uk-UA"/>
        </w:rPr>
        <w:t>их установ</w:t>
      </w:r>
      <w:r>
        <w:rPr>
          <w:rFonts w:ascii="Times New Roman" w:hAnsi="Times New Roman" w:cs="Times New Roman"/>
          <w:sz w:val="28"/>
          <w:szCs w:val="28"/>
          <w:lang w:val="uk-UA"/>
        </w:rPr>
        <w:t>, надання копій нормативних документів щодо управління майном.</w:t>
      </w:r>
    </w:p>
    <w:p w:rsidR="008652FB" w:rsidRDefault="00593295" w:rsidP="005932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Запитувачі цікавилися також інформацією про службовий транспорт, яким користується голова обласної ради та його заступники, сумою коштів</w:t>
      </w:r>
      <w:r w:rsidR="0093698B">
        <w:rPr>
          <w:rFonts w:ascii="Times New Roman" w:hAnsi="Times New Roman" w:cs="Times New Roman"/>
          <w:sz w:val="28"/>
          <w:szCs w:val="28"/>
          <w:lang w:val="uk-UA"/>
        </w:rPr>
        <w:t>,</w:t>
      </w:r>
      <w:r>
        <w:rPr>
          <w:rFonts w:ascii="Times New Roman" w:hAnsi="Times New Roman" w:cs="Times New Roman"/>
          <w:sz w:val="28"/>
          <w:szCs w:val="28"/>
          <w:lang w:val="uk-UA"/>
        </w:rPr>
        <w:t xml:space="preserve"> виділених з обласного бюджету на транспортне обслуговування керівництва обласної ради, кількістю автомобілів на балансі облради. У запитах йшлося також про розмір виплаченої зарплати та матеріальної допомоги голові облради та його заступникам за певний період 2014 року, процедуру отримання матеріальної допомоги на оздоровлення</w:t>
      </w:r>
      <w:r w:rsidR="0093698B">
        <w:rPr>
          <w:rFonts w:ascii="Times New Roman" w:hAnsi="Times New Roman" w:cs="Times New Roman"/>
          <w:sz w:val="28"/>
          <w:szCs w:val="28"/>
          <w:lang w:val="uk-UA"/>
        </w:rPr>
        <w:t xml:space="preserve"> та на покращення соціально-побутових умов. Тематика запитів стосувалася також питань транскордонного співробітництва органів місцевого самоврядування області, внесення змін до рішень обласної ради про коригування територій зоологічного заказника місцевого значення, питань виділення коштів для заміни </w:t>
      </w:r>
      <w:proofErr w:type="spellStart"/>
      <w:r w:rsidR="0093698B">
        <w:rPr>
          <w:rFonts w:ascii="Times New Roman" w:hAnsi="Times New Roman" w:cs="Times New Roman"/>
          <w:sz w:val="28"/>
          <w:szCs w:val="28"/>
          <w:lang w:val="uk-UA"/>
        </w:rPr>
        <w:t>електроопор</w:t>
      </w:r>
      <w:proofErr w:type="spellEnd"/>
      <w:r w:rsidR="0093698B">
        <w:rPr>
          <w:rFonts w:ascii="Times New Roman" w:hAnsi="Times New Roman" w:cs="Times New Roman"/>
          <w:sz w:val="28"/>
          <w:szCs w:val="28"/>
          <w:lang w:val="uk-UA"/>
        </w:rPr>
        <w:t xml:space="preserve"> та проводів в окремих населених пунктах </w:t>
      </w:r>
      <w:proofErr w:type="spellStart"/>
      <w:r w:rsidR="0093698B">
        <w:rPr>
          <w:rFonts w:ascii="Times New Roman" w:hAnsi="Times New Roman" w:cs="Times New Roman"/>
          <w:sz w:val="28"/>
          <w:szCs w:val="28"/>
          <w:lang w:val="uk-UA"/>
        </w:rPr>
        <w:t>Сторожинецького</w:t>
      </w:r>
      <w:proofErr w:type="spellEnd"/>
      <w:r w:rsidR="0093698B">
        <w:rPr>
          <w:rFonts w:ascii="Times New Roman" w:hAnsi="Times New Roman" w:cs="Times New Roman"/>
          <w:sz w:val="28"/>
          <w:szCs w:val="28"/>
          <w:lang w:val="uk-UA"/>
        </w:rPr>
        <w:t xml:space="preserve"> району. </w:t>
      </w:r>
    </w:p>
    <w:p w:rsidR="008652FB" w:rsidRDefault="0093698B" w:rsidP="005932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Запитувачі просили також надати</w:t>
      </w:r>
      <w:r w:rsidR="007A47A2">
        <w:rPr>
          <w:rFonts w:ascii="Times New Roman" w:hAnsi="Times New Roman" w:cs="Times New Roman"/>
          <w:sz w:val="28"/>
          <w:szCs w:val="28"/>
          <w:lang w:val="uk-UA"/>
        </w:rPr>
        <w:t xml:space="preserve"> копії документів про доступ до генерального плану Чернівців, організацію особистого прийому громадян керівництвом облради, </w:t>
      </w:r>
      <w:r>
        <w:rPr>
          <w:rFonts w:ascii="Times New Roman" w:hAnsi="Times New Roman" w:cs="Times New Roman"/>
          <w:sz w:val="28"/>
          <w:szCs w:val="28"/>
          <w:lang w:val="uk-UA"/>
        </w:rPr>
        <w:t xml:space="preserve">копії прийнятих облрадою </w:t>
      </w:r>
      <w:r w:rsidR="00AC2386">
        <w:rPr>
          <w:rFonts w:ascii="Times New Roman" w:hAnsi="Times New Roman" w:cs="Times New Roman"/>
          <w:sz w:val="28"/>
          <w:szCs w:val="28"/>
          <w:lang w:val="uk-UA"/>
        </w:rPr>
        <w:t xml:space="preserve">рішень про </w:t>
      </w:r>
      <w:r>
        <w:rPr>
          <w:rFonts w:ascii="Times New Roman" w:hAnsi="Times New Roman" w:cs="Times New Roman"/>
          <w:sz w:val="28"/>
          <w:szCs w:val="28"/>
          <w:lang w:val="uk-UA"/>
        </w:rPr>
        <w:t>утворення та склад депутатських комісій</w:t>
      </w:r>
      <w:r w:rsidR="00AC2386">
        <w:rPr>
          <w:rFonts w:ascii="Times New Roman" w:hAnsi="Times New Roman" w:cs="Times New Roman"/>
          <w:sz w:val="28"/>
          <w:szCs w:val="28"/>
          <w:lang w:val="uk-UA"/>
        </w:rPr>
        <w:t xml:space="preserve">, про </w:t>
      </w:r>
      <w:r>
        <w:rPr>
          <w:rFonts w:ascii="Times New Roman" w:hAnsi="Times New Roman" w:cs="Times New Roman"/>
          <w:sz w:val="28"/>
          <w:szCs w:val="28"/>
          <w:lang w:val="uk-UA"/>
        </w:rPr>
        <w:t>обласний бюджет на 2014 рік</w:t>
      </w:r>
      <w:r w:rsidR="00AC2386">
        <w:rPr>
          <w:rFonts w:ascii="Times New Roman" w:hAnsi="Times New Roman" w:cs="Times New Roman"/>
          <w:sz w:val="28"/>
          <w:szCs w:val="28"/>
          <w:lang w:val="uk-UA"/>
        </w:rPr>
        <w:t>, створення існуючих в області територій та об’єктів природно-заповідного фонду, а також програм, які стосуються внутрішньо переміщених осіб</w:t>
      </w:r>
      <w:r w:rsidR="007A47A2">
        <w:rPr>
          <w:rFonts w:ascii="Times New Roman" w:hAnsi="Times New Roman" w:cs="Times New Roman"/>
          <w:sz w:val="28"/>
          <w:szCs w:val="28"/>
          <w:lang w:val="uk-UA"/>
        </w:rPr>
        <w:t>.</w:t>
      </w:r>
      <w:r w:rsidR="009F36E5">
        <w:rPr>
          <w:rFonts w:ascii="Times New Roman" w:hAnsi="Times New Roman" w:cs="Times New Roman"/>
          <w:sz w:val="28"/>
          <w:szCs w:val="28"/>
          <w:lang w:val="uk-UA"/>
        </w:rPr>
        <w:t xml:space="preserve"> </w:t>
      </w:r>
    </w:p>
    <w:p w:rsidR="00593295" w:rsidRPr="00C24D59" w:rsidRDefault="009F36E5" w:rsidP="005932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Усі запити розглянуто  у термін, визначений Законом України «Про доступ до публічної інформації»</w:t>
      </w:r>
      <w:r w:rsidR="008652FB">
        <w:rPr>
          <w:rFonts w:ascii="Times New Roman" w:hAnsi="Times New Roman" w:cs="Times New Roman"/>
          <w:sz w:val="28"/>
          <w:szCs w:val="28"/>
          <w:lang w:val="uk-UA"/>
        </w:rPr>
        <w:t>,  запитувачам</w:t>
      </w:r>
      <w:r>
        <w:rPr>
          <w:rFonts w:ascii="Times New Roman" w:hAnsi="Times New Roman" w:cs="Times New Roman"/>
          <w:sz w:val="28"/>
          <w:szCs w:val="28"/>
          <w:lang w:val="uk-UA"/>
        </w:rPr>
        <w:t xml:space="preserve"> надано письмові відповіді. За результатами </w:t>
      </w:r>
      <w:r w:rsidR="003058B0">
        <w:rPr>
          <w:rFonts w:ascii="Times New Roman" w:hAnsi="Times New Roman" w:cs="Times New Roman"/>
          <w:sz w:val="28"/>
          <w:szCs w:val="28"/>
          <w:lang w:val="uk-UA"/>
        </w:rPr>
        <w:t xml:space="preserve">розгляду запитів  5 з них </w:t>
      </w:r>
      <w:proofErr w:type="spellStart"/>
      <w:r w:rsidR="003058B0">
        <w:rPr>
          <w:rFonts w:ascii="Times New Roman" w:hAnsi="Times New Roman" w:cs="Times New Roman"/>
          <w:sz w:val="28"/>
          <w:szCs w:val="28"/>
          <w:lang w:val="uk-UA"/>
        </w:rPr>
        <w:t>перенаправлено</w:t>
      </w:r>
      <w:proofErr w:type="spellEnd"/>
      <w:r w:rsidR="003058B0">
        <w:rPr>
          <w:rFonts w:ascii="Times New Roman" w:hAnsi="Times New Roman" w:cs="Times New Roman"/>
          <w:sz w:val="28"/>
          <w:szCs w:val="28"/>
          <w:lang w:val="uk-UA"/>
        </w:rPr>
        <w:t xml:space="preserve"> </w:t>
      </w:r>
      <w:r w:rsidR="008652FB">
        <w:rPr>
          <w:rFonts w:ascii="Times New Roman" w:hAnsi="Times New Roman" w:cs="Times New Roman"/>
          <w:sz w:val="28"/>
          <w:szCs w:val="28"/>
          <w:lang w:val="uk-UA"/>
        </w:rPr>
        <w:t xml:space="preserve">у </w:t>
      </w:r>
      <w:r w:rsidR="003058B0">
        <w:rPr>
          <w:rFonts w:ascii="Times New Roman" w:hAnsi="Times New Roman" w:cs="Times New Roman"/>
          <w:sz w:val="28"/>
          <w:szCs w:val="28"/>
          <w:lang w:val="uk-UA"/>
        </w:rPr>
        <w:t>відповідні структури для надання відповіді з питань, що не належать до компетенції обласної ради. 1 запитувачу відмовлено у задоволенні запиту відповідно до пункту 3 частини 1 статті 22 Закону України «Про доступ до публічної інформації»</w:t>
      </w:r>
      <w:r w:rsidR="008652FB">
        <w:rPr>
          <w:rFonts w:ascii="Times New Roman" w:hAnsi="Times New Roman" w:cs="Times New Roman"/>
          <w:sz w:val="28"/>
          <w:szCs w:val="28"/>
          <w:lang w:val="uk-UA"/>
        </w:rPr>
        <w:t>.</w:t>
      </w:r>
    </w:p>
    <w:sectPr w:rsidR="00593295" w:rsidRPr="00C24D59" w:rsidSect="00474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D59"/>
    <w:rsid w:val="003058B0"/>
    <w:rsid w:val="00474BCF"/>
    <w:rsid w:val="00593295"/>
    <w:rsid w:val="007A47A2"/>
    <w:rsid w:val="008652FB"/>
    <w:rsid w:val="0093698B"/>
    <w:rsid w:val="009F36E5"/>
    <w:rsid w:val="00AC2386"/>
    <w:rsid w:val="00C24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dc:creator>
  <cp:keywords/>
  <dc:description/>
  <cp:lastModifiedBy>VM</cp:lastModifiedBy>
  <cp:revision>2</cp:revision>
  <cp:lastPrinted>2015-06-07T16:53:00Z</cp:lastPrinted>
  <dcterms:created xsi:type="dcterms:W3CDTF">2015-06-07T15:37:00Z</dcterms:created>
  <dcterms:modified xsi:type="dcterms:W3CDTF">2015-06-07T16:58:00Z</dcterms:modified>
</cp:coreProperties>
</file>